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3789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4"/>
        </w:rPr>
        <w:t>Supplimentary Table 1.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</w:rPr>
        <w:t xml:space="preserve"> Gut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</w:rPr>
        <w:t>microbiota</w:t>
      </w:r>
      <w:r>
        <w:rPr>
          <w:rFonts w:ascii="Times New Roman" w:hAnsi="Times New Roman" w:eastAsia="Times New Roman" w:cs="Times New Roman"/>
          <w:b/>
          <w:bCs/>
          <w:spacing w:val="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</w:rPr>
        <w:t>analysis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</w:rPr>
        <w:t>techniques</w:t>
      </w:r>
    </w:p>
    <w:tbl>
      <w:tblPr>
        <w:tblStyle w:val="9"/>
        <w:tblW w:w="0" w:type="auto"/>
        <w:tblInd w:w="0" w:type="dxa"/>
        <w:tblBorders>
          <w:top w:val="single" w:color="C8C8C8" w:themeColor="accent3" w:themeTint="99" w:sz="2" w:space="0"/>
          <w:left w:val="none" w:color="auto" w:sz="0" w:space="0"/>
          <w:bottom w:val="single" w:color="C8C8C8" w:themeColor="accent3" w:themeTint="99" w:sz="2" w:space="0"/>
          <w:right w:val="none" w:color="auto" w:sz="0" w:space="0"/>
          <w:insideH w:val="single" w:color="C8C8C8" w:themeColor="accent3" w:themeTint="99" w:sz="2" w:space="0"/>
          <w:insideV w:val="single" w:color="C8C8C8" w:themeColor="accent3" w:themeTint="99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703"/>
        <w:gridCol w:w="1929"/>
        <w:gridCol w:w="1785"/>
        <w:gridCol w:w="2190"/>
        <w:gridCol w:w="1835"/>
        <w:gridCol w:w="1945"/>
      </w:tblGrid>
      <w:tr w14:paraId="53C12602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71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  <w:shd w:val="clear" w:color="auto" w:fill="auto"/>
            <w:vAlign w:val="top"/>
          </w:tcPr>
          <w:p w14:paraId="7685A95C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Author, Year, Country [ref]</w:t>
            </w:r>
          </w:p>
        </w:tc>
        <w:tc>
          <w:tcPr>
            <w:tcW w:w="1703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  <w:shd w:val="clear" w:color="auto" w:fill="auto"/>
            <w:vAlign w:val="top"/>
          </w:tcPr>
          <w:p w14:paraId="77F7F585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Gut micr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obiota assessment method</w:t>
            </w:r>
          </w:p>
        </w:tc>
        <w:tc>
          <w:tcPr>
            <w:tcW w:w="1929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  <w:shd w:val="clear" w:color="auto" w:fill="auto"/>
            <w:vAlign w:val="top"/>
          </w:tcPr>
          <w:p w14:paraId="2B3BDE87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DNA extraction</w:t>
            </w:r>
          </w:p>
        </w:tc>
        <w:tc>
          <w:tcPr>
            <w:tcW w:w="1785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  <w:shd w:val="clear" w:color="auto" w:fill="auto"/>
            <w:vAlign w:val="top"/>
          </w:tcPr>
          <w:p w14:paraId="14BB07C3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16S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Hans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RNA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Hans"/>
              </w:rPr>
              <w:t>region</w:t>
            </w:r>
          </w:p>
        </w:tc>
        <w:tc>
          <w:tcPr>
            <w:tcW w:w="2190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  <w:shd w:val="clear" w:color="auto" w:fill="auto"/>
            <w:vAlign w:val="top"/>
          </w:tcPr>
          <w:p w14:paraId="2FB927D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Sequencing platform</w:t>
            </w: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  <w:right w:val="nil"/>
              <w:insideV w:val="nil"/>
            </w:tcBorders>
            <w:shd w:val="clear" w:color="auto" w:fill="auto"/>
            <w:vAlign w:val="top"/>
          </w:tcPr>
          <w:p w14:paraId="1D733F30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analysis pipeline</w:t>
            </w:r>
          </w:p>
        </w:tc>
        <w:tc>
          <w:tcPr>
            <w:tcW w:w="1945" w:type="dxa"/>
            <w:tcBorders>
              <w:top w:val="single" w:color="auto" w:sz="4" w:space="0"/>
              <w:bottom w:val="single" w:color="auto" w:sz="4" w:space="0"/>
              <w:insideV w:val="nil"/>
            </w:tcBorders>
            <w:shd w:val="clear" w:color="auto" w:fill="auto"/>
            <w:vAlign w:val="top"/>
          </w:tcPr>
          <w:p w14:paraId="05161EEC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Reference database</w:t>
            </w:r>
          </w:p>
        </w:tc>
      </w:tr>
      <w:tr w14:paraId="44D9CC58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871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6586E04D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Arboleya, 2020, Spain * [31]</w:t>
            </w:r>
          </w:p>
        </w:tc>
        <w:tc>
          <w:tcPr>
            <w:tcW w:w="1703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4CA6D8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210E36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QIAmp DNA stool kit</w:t>
            </w:r>
          </w:p>
        </w:tc>
        <w:tc>
          <w:tcPr>
            <w:tcW w:w="1785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29A21D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16S rRNA-23S rRNA ITS</w:t>
            </w:r>
          </w:p>
        </w:tc>
        <w:tc>
          <w:tcPr>
            <w:tcW w:w="2190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40AA8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65CFA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QIIME2</w:t>
            </w:r>
          </w:p>
        </w:tc>
        <w:tc>
          <w:tcPr>
            <w:tcW w:w="1945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534133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Updated version of bifidobacterial ITS database</w:t>
            </w:r>
          </w:p>
        </w:tc>
      </w:tr>
      <w:tr w14:paraId="01D42706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871" w:type="dxa"/>
            <w:shd w:val="clear" w:color="auto" w:fill="auto"/>
            <w:vAlign w:val="top"/>
          </w:tcPr>
          <w:p w14:paraId="0753D281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Cong, 2017, USA [36]</w:t>
            </w:r>
          </w:p>
        </w:tc>
        <w:tc>
          <w:tcPr>
            <w:tcW w:w="1703" w:type="dxa"/>
            <w:shd w:val="clear" w:color="auto" w:fill="auto"/>
            <w:vAlign w:val="top"/>
          </w:tcPr>
          <w:p w14:paraId="4C8A81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shd w:val="clear" w:color="auto" w:fill="auto"/>
            <w:vAlign w:val="top"/>
          </w:tcPr>
          <w:p w14:paraId="63A76A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MoBio Power Soil or PowerMag Soil DNA isolation kit </w:t>
            </w:r>
          </w:p>
        </w:tc>
        <w:tc>
          <w:tcPr>
            <w:tcW w:w="1785" w:type="dxa"/>
            <w:shd w:val="clear" w:color="auto" w:fill="auto"/>
            <w:vAlign w:val="top"/>
          </w:tcPr>
          <w:p w14:paraId="253856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V4 region</w:t>
            </w:r>
          </w:p>
        </w:tc>
        <w:tc>
          <w:tcPr>
            <w:tcW w:w="2190" w:type="dxa"/>
            <w:shd w:val="clear" w:color="auto" w:fill="auto"/>
            <w:vAlign w:val="top"/>
          </w:tcPr>
          <w:p w14:paraId="216A73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shd w:val="clear" w:color="auto" w:fill="auto"/>
            <w:vAlign w:val="top"/>
          </w:tcPr>
          <w:p w14:paraId="35A64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</w:t>
            </w:r>
          </w:p>
        </w:tc>
        <w:tc>
          <w:tcPr>
            <w:tcW w:w="1945" w:type="dxa"/>
            <w:shd w:val="clear" w:color="auto" w:fill="auto"/>
            <w:vAlign w:val="top"/>
          </w:tcPr>
          <w:p w14:paraId="383E1F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Greengenes</w:t>
            </w:r>
          </w:p>
        </w:tc>
      </w:tr>
      <w:tr w14:paraId="1E558A48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871" w:type="dxa"/>
            <w:shd w:val="clear" w:color="auto" w:fill="auto"/>
            <w:vAlign w:val="top"/>
          </w:tcPr>
          <w:p w14:paraId="68FD10E7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Ford, 2019, USA [33]</w:t>
            </w:r>
          </w:p>
        </w:tc>
        <w:tc>
          <w:tcPr>
            <w:tcW w:w="1703" w:type="dxa"/>
            <w:shd w:val="clear" w:color="auto" w:fill="auto"/>
            <w:vAlign w:val="top"/>
          </w:tcPr>
          <w:p w14:paraId="06068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shd w:val="clear" w:color="auto" w:fill="auto"/>
            <w:vAlign w:val="top"/>
          </w:tcPr>
          <w:p w14:paraId="7F3044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Han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PowerSoil DNA isolation kits</w:t>
            </w:r>
          </w:p>
        </w:tc>
        <w:tc>
          <w:tcPr>
            <w:tcW w:w="1785" w:type="dxa"/>
            <w:shd w:val="clear" w:color="auto" w:fill="auto"/>
            <w:vAlign w:val="top"/>
          </w:tcPr>
          <w:p w14:paraId="166CB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V4 region</w:t>
            </w:r>
          </w:p>
        </w:tc>
        <w:tc>
          <w:tcPr>
            <w:tcW w:w="2190" w:type="dxa"/>
            <w:shd w:val="clear" w:color="auto" w:fill="auto"/>
            <w:vAlign w:val="top"/>
          </w:tcPr>
          <w:p w14:paraId="6CD30F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shd w:val="clear" w:color="auto" w:fill="auto"/>
            <w:vAlign w:val="top"/>
          </w:tcPr>
          <w:p w14:paraId="42160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</w:t>
            </w:r>
          </w:p>
        </w:tc>
        <w:tc>
          <w:tcPr>
            <w:tcW w:w="1945" w:type="dxa"/>
            <w:shd w:val="clear" w:color="auto" w:fill="auto"/>
            <w:vAlign w:val="top"/>
          </w:tcPr>
          <w:p w14:paraId="36502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Silva</w:t>
            </w:r>
          </w:p>
        </w:tc>
      </w:tr>
      <w:tr w14:paraId="22BEA422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71" w:type="dxa"/>
            <w:shd w:val="clear" w:color="auto" w:fill="auto"/>
            <w:vAlign w:val="top"/>
          </w:tcPr>
          <w:p w14:paraId="5B233098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Gregory, 2016, USA</w:t>
            </w:r>
          </w:p>
          <w:p w14:paraId="4FE35089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19]</w:t>
            </w:r>
          </w:p>
        </w:tc>
        <w:tc>
          <w:tcPr>
            <w:tcW w:w="1703" w:type="dxa"/>
            <w:shd w:val="clear" w:color="auto" w:fill="auto"/>
            <w:vAlign w:val="top"/>
          </w:tcPr>
          <w:p w14:paraId="24861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shd w:val="clear" w:color="auto" w:fill="auto"/>
            <w:vAlign w:val="top"/>
          </w:tcPr>
          <w:p w14:paraId="1D2B8B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(Kit from MoBio)</w:t>
            </w:r>
          </w:p>
        </w:tc>
        <w:tc>
          <w:tcPr>
            <w:tcW w:w="1785" w:type="dxa"/>
            <w:shd w:val="clear" w:color="auto" w:fill="auto"/>
            <w:vAlign w:val="top"/>
          </w:tcPr>
          <w:p w14:paraId="5D5E7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V3-V4 region</w:t>
            </w:r>
          </w:p>
        </w:tc>
        <w:tc>
          <w:tcPr>
            <w:tcW w:w="2190" w:type="dxa"/>
            <w:shd w:val="clear" w:color="auto" w:fill="auto"/>
            <w:vAlign w:val="top"/>
          </w:tcPr>
          <w:p w14:paraId="75ED9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shd w:val="clear" w:color="auto" w:fill="auto"/>
            <w:vAlign w:val="top"/>
          </w:tcPr>
          <w:p w14:paraId="41BE3A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</w:t>
            </w:r>
          </w:p>
        </w:tc>
        <w:tc>
          <w:tcPr>
            <w:tcW w:w="1945" w:type="dxa"/>
            <w:shd w:val="clear" w:color="auto" w:fill="auto"/>
            <w:vAlign w:val="top"/>
          </w:tcPr>
          <w:p w14:paraId="26969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Greengenes</w:t>
            </w:r>
          </w:p>
        </w:tc>
      </w:tr>
      <w:tr w14:paraId="00DFC179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871" w:type="dxa"/>
            <w:shd w:val="clear" w:color="auto" w:fill="auto"/>
            <w:vAlign w:val="top"/>
          </w:tcPr>
          <w:p w14:paraId="35D34B99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Kumbhare, 2022, Canada [34]</w:t>
            </w:r>
          </w:p>
        </w:tc>
        <w:tc>
          <w:tcPr>
            <w:tcW w:w="1703" w:type="dxa"/>
            <w:shd w:val="clear" w:color="auto" w:fill="auto"/>
            <w:vAlign w:val="top"/>
          </w:tcPr>
          <w:p w14:paraId="783729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shd w:val="clear" w:color="auto" w:fill="auto"/>
            <w:vAlign w:val="top"/>
          </w:tcPr>
          <w:p w14:paraId="6CF996C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Han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Zymo Quick DNA Fecal Microbe Miniprep kit </w:t>
            </w:r>
          </w:p>
        </w:tc>
        <w:tc>
          <w:tcPr>
            <w:tcW w:w="1785" w:type="dxa"/>
            <w:shd w:val="clear" w:color="auto" w:fill="auto"/>
            <w:vAlign w:val="top"/>
          </w:tcPr>
          <w:p w14:paraId="1A449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V4 region</w:t>
            </w:r>
          </w:p>
        </w:tc>
        <w:tc>
          <w:tcPr>
            <w:tcW w:w="2190" w:type="dxa"/>
            <w:shd w:val="clear" w:color="auto" w:fill="auto"/>
            <w:vAlign w:val="top"/>
          </w:tcPr>
          <w:p w14:paraId="4E5102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shd w:val="clear" w:color="auto" w:fill="auto"/>
            <w:vAlign w:val="top"/>
          </w:tcPr>
          <w:p w14:paraId="454632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Dada2</w:t>
            </w:r>
          </w:p>
        </w:tc>
        <w:tc>
          <w:tcPr>
            <w:tcW w:w="1945" w:type="dxa"/>
            <w:shd w:val="clear" w:color="auto" w:fill="auto"/>
            <w:vAlign w:val="top"/>
          </w:tcPr>
          <w:p w14:paraId="706D2A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HITdb, V1.0</w:t>
            </w:r>
          </w:p>
          <w:p w14:paraId="0DDA1E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C350DD8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71" w:type="dxa"/>
            <w:shd w:val="clear" w:color="auto" w:fill="auto"/>
            <w:vAlign w:val="top"/>
          </w:tcPr>
          <w:p w14:paraId="657BD139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Morais, 2021, Portugal [37]</w:t>
            </w:r>
          </w:p>
        </w:tc>
        <w:tc>
          <w:tcPr>
            <w:tcW w:w="1703" w:type="dxa"/>
            <w:shd w:val="clear" w:color="auto" w:fill="auto"/>
            <w:vAlign w:val="top"/>
          </w:tcPr>
          <w:p w14:paraId="5416E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shd w:val="clear" w:color="auto" w:fill="auto"/>
            <w:vAlign w:val="top"/>
          </w:tcPr>
          <w:p w14:paraId="614640E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Han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NZI T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Hans"/>
              </w:rPr>
              <w:t>issue gDNA Isolation Kit</w:t>
            </w:r>
          </w:p>
        </w:tc>
        <w:tc>
          <w:tcPr>
            <w:tcW w:w="1785" w:type="dxa"/>
            <w:shd w:val="clear" w:color="auto" w:fill="auto"/>
            <w:vAlign w:val="top"/>
          </w:tcPr>
          <w:p w14:paraId="292B6E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V3-V4 region</w:t>
            </w:r>
          </w:p>
        </w:tc>
        <w:tc>
          <w:tcPr>
            <w:tcW w:w="2190" w:type="dxa"/>
            <w:shd w:val="clear" w:color="auto" w:fill="auto"/>
            <w:vAlign w:val="top"/>
          </w:tcPr>
          <w:p w14:paraId="4A54EC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shd w:val="clear" w:color="auto" w:fill="auto"/>
            <w:vAlign w:val="top"/>
          </w:tcPr>
          <w:p w14:paraId="7A909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</w:t>
            </w:r>
          </w:p>
        </w:tc>
        <w:tc>
          <w:tcPr>
            <w:tcW w:w="1945" w:type="dxa"/>
            <w:shd w:val="clear" w:color="auto" w:fill="auto"/>
            <w:vAlign w:val="top"/>
          </w:tcPr>
          <w:p w14:paraId="2E1260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Greengenes</w:t>
            </w:r>
          </w:p>
        </w:tc>
      </w:tr>
      <w:tr w14:paraId="39318E97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871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6CA6EAD0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Parra-Llorca, 2018, Spain [35]</w:t>
            </w:r>
          </w:p>
        </w:tc>
        <w:tc>
          <w:tcPr>
            <w:tcW w:w="1703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3F9C66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3C3D3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MasterPure Complete DNA&amp;RNA Purification  Kit</w:t>
            </w:r>
          </w:p>
        </w:tc>
        <w:tc>
          <w:tcPr>
            <w:tcW w:w="1785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1665A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V3-V4 region</w:t>
            </w:r>
          </w:p>
        </w:tc>
        <w:tc>
          <w:tcPr>
            <w:tcW w:w="2190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253599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136A6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</w:t>
            </w:r>
          </w:p>
        </w:tc>
        <w:tc>
          <w:tcPr>
            <w:tcW w:w="1945" w:type="dxa"/>
            <w:tcBorders>
              <w:bottom w:val="single" w:color="C8C8C8" w:themeColor="accent3" w:themeTint="99" w:sz="2" w:space="0"/>
            </w:tcBorders>
            <w:shd w:val="clear" w:color="auto" w:fill="auto"/>
            <w:vAlign w:val="top"/>
          </w:tcPr>
          <w:p w14:paraId="63622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Greengenes</w:t>
            </w:r>
          </w:p>
        </w:tc>
      </w:tr>
      <w:tr w14:paraId="3597B1D1">
        <w:tblPrEx>
          <w:tblBorders>
            <w:top w:val="single" w:color="C8C8C8" w:themeColor="accent3" w:themeTint="99" w:sz="2" w:space="0"/>
            <w:left w:val="none" w:color="auto" w:sz="0" w:space="0"/>
            <w:bottom w:val="single" w:color="C8C8C8" w:themeColor="accent3" w:themeTint="99" w:sz="2" w:space="0"/>
            <w:right w:val="none" w:color="auto" w:sz="0" w:space="0"/>
            <w:insideH w:val="single" w:color="C8C8C8" w:themeColor="accent3" w:themeTint="99" w:sz="2" w:space="0"/>
            <w:insideV w:val="single" w:color="C8C8C8" w:themeColor="accent3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871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2C58067A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Pineiro Ramos, 2020, Spain [32]</w:t>
            </w:r>
          </w:p>
        </w:tc>
        <w:tc>
          <w:tcPr>
            <w:tcW w:w="1703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18E27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NGS</w:t>
            </w:r>
          </w:p>
        </w:tc>
        <w:tc>
          <w:tcPr>
            <w:tcW w:w="1929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7CB9D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MasterPure Complete DNA&amp;RNA Purification  Kit</w:t>
            </w:r>
          </w:p>
        </w:tc>
        <w:tc>
          <w:tcPr>
            <w:tcW w:w="1785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2FE878B9">
            <w:pPr>
              <w:pStyle w:val="8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V3-V4 region</w:t>
            </w:r>
          </w:p>
        </w:tc>
        <w:tc>
          <w:tcPr>
            <w:tcW w:w="2190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391FC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MiSq-Illumina</w:t>
            </w:r>
          </w:p>
        </w:tc>
        <w:tc>
          <w:tcPr>
            <w:tcW w:w="1835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78D960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QIIME</w:t>
            </w:r>
          </w:p>
        </w:tc>
        <w:tc>
          <w:tcPr>
            <w:tcW w:w="1945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59B01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Greengenes</w:t>
            </w:r>
          </w:p>
        </w:tc>
      </w:tr>
    </w:tbl>
    <w:p w14:paraId="56E5EC3F">
      <w:pPr>
        <w:rPr>
          <w:rFonts w:ascii="Times New Roman" w:hAnsi="Times New Roman" w:cs="Times New Roman"/>
          <w:sz w:val="18"/>
          <w:szCs w:val="18"/>
        </w:rPr>
      </w:pPr>
    </w:p>
    <w:p w14:paraId="651B2EB7">
      <w:pPr>
        <w:ind w:left="-18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NGS: next generation sequencing; qPCR: quantitative polymerase chain reaction; </w:t>
      </w:r>
    </w:p>
    <w:p w14:paraId="34BA3FD9">
      <w:pPr>
        <w:ind w:left="-18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 this study only measured species composition of the genus </w:t>
      </w:r>
      <w:r>
        <w:rPr>
          <w:rFonts w:ascii="Times New Roman" w:hAnsi="Times New Roman" w:cs="Times New Roman"/>
          <w:i/>
          <w:iCs/>
          <w:sz w:val="18"/>
          <w:szCs w:val="18"/>
        </w:rPr>
        <w:t>Bifidobacterium</w:t>
      </w:r>
    </w:p>
    <w:p w14:paraId="68710F74">
      <w:pPr>
        <w:rPr>
          <w:rFonts w:ascii="Times New Roman" w:hAnsi="Times New Roman" w:cs="Times New Roman"/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EF1592"/>
    <w:rsid w:val="000732CC"/>
    <w:rsid w:val="000B7852"/>
    <w:rsid w:val="000D7F5A"/>
    <w:rsid w:val="00162B2F"/>
    <w:rsid w:val="003A7A4D"/>
    <w:rsid w:val="00424844"/>
    <w:rsid w:val="0042650F"/>
    <w:rsid w:val="005232BB"/>
    <w:rsid w:val="005E74EA"/>
    <w:rsid w:val="00690E99"/>
    <w:rsid w:val="006D7879"/>
    <w:rsid w:val="00727113"/>
    <w:rsid w:val="00886547"/>
    <w:rsid w:val="00AC724D"/>
    <w:rsid w:val="00B24209"/>
    <w:rsid w:val="00CD4A01"/>
    <w:rsid w:val="00D22794"/>
    <w:rsid w:val="00F01311"/>
    <w:rsid w:val="03541178"/>
    <w:rsid w:val="2BFD38AE"/>
    <w:rsid w:val="2FCD9CD0"/>
    <w:rsid w:val="3BDDA5E0"/>
    <w:rsid w:val="3EFF4611"/>
    <w:rsid w:val="5FFF7A28"/>
    <w:rsid w:val="6B6BE211"/>
    <w:rsid w:val="7278668C"/>
    <w:rsid w:val="73F8FEE9"/>
    <w:rsid w:val="7DEF1592"/>
    <w:rsid w:val="7FFFC080"/>
    <w:rsid w:val="B7F564AD"/>
    <w:rsid w:val="B7FF688F"/>
    <w:rsid w:val="BF4F8352"/>
    <w:rsid w:val="BFDF5321"/>
    <w:rsid w:val="BFF7B349"/>
    <w:rsid w:val="CBEFAED6"/>
    <w:rsid w:val="D75CF072"/>
    <w:rsid w:val="DF5E3754"/>
    <w:rsid w:val="DFE74D89"/>
    <w:rsid w:val="E56D38BF"/>
    <w:rsid w:val="F1FEA15D"/>
    <w:rsid w:val="F9ED1C5B"/>
    <w:rsid w:val="FB9CAFD1"/>
    <w:rsid w:val="FBA7549C"/>
    <w:rsid w:val="FBA9E79B"/>
    <w:rsid w:val="FE6F1344"/>
    <w:rsid w:val="FFE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0"/>
    <w:rPr>
      <w:sz w:val="20"/>
      <w:szCs w:val="20"/>
    </w:rPr>
  </w:style>
  <w:style w:type="paragraph" w:styleId="3">
    <w:name w:val="annotation subject"/>
    <w:basedOn w:val="2"/>
    <w:next w:val="2"/>
    <w:link w:val="11"/>
    <w:qFormat/>
    <w:uiPriority w:val="0"/>
    <w:rPr>
      <w:b/>
      <w:bCs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qFormat/>
    <w:uiPriority w:val="0"/>
    <w:rPr>
      <w:sz w:val="16"/>
      <w:szCs w:val="16"/>
    </w:rPr>
  </w:style>
  <w:style w:type="paragraph" w:customStyle="1" w:styleId="8">
    <w:name w:val="p1"/>
    <w:basedOn w:val="1"/>
    <w:qFormat/>
    <w:uiPriority w:val="0"/>
    <w:pPr>
      <w:jc w:val="center"/>
    </w:pPr>
    <w:rPr>
      <w:rFonts w:ascii="Helvetica Neue" w:hAnsi="Helvetica Neue" w:eastAsia="Helvetica Neue" w:cs="Times New Roman"/>
      <w:color w:val="000000"/>
      <w:kern w:val="0"/>
      <w:sz w:val="46"/>
      <w:szCs w:val="46"/>
    </w:rPr>
  </w:style>
  <w:style w:type="table" w:customStyle="1" w:styleId="9">
    <w:name w:val="网格表 2 - 着色 31"/>
    <w:basedOn w:val="4"/>
    <w:qFormat/>
    <w:uiPriority w:val="47"/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character" w:customStyle="1" w:styleId="10">
    <w:name w:val="批注文字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lang w:eastAsia="zh-CN"/>
    </w:rPr>
  </w:style>
  <w:style w:type="character" w:customStyle="1" w:styleId="11">
    <w:name w:val="批注主题 字符"/>
    <w:basedOn w:val="10"/>
    <w:link w:val="3"/>
    <w:qFormat/>
    <w:uiPriority w:val="0"/>
    <w:rPr>
      <w:rFonts w:asciiTheme="minorHAnsi" w:hAnsiTheme="minorHAnsi" w:eastAsiaTheme="minorEastAsia" w:cstheme="minorBidi"/>
      <w:b/>
      <w:bCs/>
      <w:kern w:val="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AMC</Company>
  <Pages>2</Pages>
  <Words>179</Words>
  <Characters>1100</Characters>
  <Lines>9</Lines>
  <Paragraphs>2</Paragraphs>
  <TotalTime>0</TotalTime>
  <ScaleCrop>false</ScaleCrop>
  <LinksUpToDate>false</LinksUpToDate>
  <CharactersWithSpaces>1219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2024-04-25T14:59:00Z</dcterms:created>
  <dc:creator>杰西卡</dc:creator>
  <cp:lastModifiedBy>OAE</cp:lastModifiedBy>
  <dcterms:modified xsi:type="dcterms:W3CDTF">2024-11-20T00:57:46Z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8ABD8BB348D21EF7544DF262EA803427</vt:lpwstr>
  </property>
</Properties>
</file>